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39" w:rsidRPr="00807E39" w:rsidRDefault="00807E39" w:rsidP="00807E39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807E39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智能感知芯片系统及应用</w:t>
      </w:r>
    </w:p>
    <w:p w:rsidR="00807E39" w:rsidRDefault="00807E39" w:rsidP="00807E39">
      <w:pPr>
        <w:widowControl/>
        <w:adjustRightInd w:val="0"/>
        <w:snapToGrid w:val="0"/>
        <w:spacing w:line="240" w:lineRule="auto"/>
        <w:ind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DF2BFC" w:rsidRDefault="00DF2BFC" w:rsidP="00807E39">
      <w:pPr>
        <w:widowControl/>
        <w:adjustRightInd w:val="0"/>
        <w:snapToGrid w:val="0"/>
        <w:spacing w:line="240" w:lineRule="auto"/>
        <w:ind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807E39" w:rsidRPr="00807E39" w:rsidRDefault="00807E39" w:rsidP="00807E39">
      <w:pPr>
        <w:widowControl/>
        <w:adjustRightInd w:val="0"/>
        <w:snapToGrid w:val="0"/>
        <w:spacing w:line="360" w:lineRule="auto"/>
        <w:ind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807E39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项目概况</w:t>
      </w:r>
    </w:p>
    <w:p w:rsidR="00807E39" w:rsidRPr="00807E39" w:rsidRDefault="001E2EBE" w:rsidP="00807E39">
      <w:pPr>
        <w:widowControl/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本项目通过</w:t>
      </w:r>
      <w:r w:rsidR="00807E3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芯片</w:t>
      </w:r>
      <w:r w:rsidR="00CE44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设计</w:t>
      </w:r>
      <w:r w:rsidR="00807E3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、芯片封装、</w:t>
      </w:r>
      <w:r w:rsidR="00CE44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电磁集成、</w:t>
      </w:r>
      <w:r w:rsidR="00807E3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信息处理、智能硬件</w:t>
      </w:r>
      <w:r w:rsidR="00CE44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</w:t>
      </w:r>
      <w:r w:rsidR="00807E3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智能感知</w:t>
      </w:r>
      <w:r w:rsidR="00024CA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</w:t>
      </w:r>
      <w:r w:rsidR="00807E3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关键技术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的研发</w:t>
      </w:r>
      <w:r w:rsidR="00807E3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，强化</w:t>
      </w:r>
      <w:r w:rsidR="00CE44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电子信息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领域</w:t>
      </w:r>
      <w:r w:rsidR="00CE44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="00024CA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交叉</w:t>
      </w:r>
      <w:r w:rsidR="00807E3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前沿研究</w:t>
      </w:r>
      <w:r w:rsidR="00CE44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和技术</w:t>
      </w:r>
      <w:r w:rsidR="00024CA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应用</w:t>
      </w:r>
      <w:r w:rsidR="00807E3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创新，努力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</w:t>
      </w:r>
      <w:r w:rsidR="00807E3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我国战略新兴产业与重大装备设计领域的“卡脖子”方向上，产生一系列具有自主知识产权的科技成果，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努力实现成果</w:t>
      </w:r>
      <w:r w:rsidR="00807E3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转化</w:t>
      </w:r>
      <w:r w:rsidR="00024CA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，同时</w:t>
      </w:r>
      <w:r w:rsidR="00807E3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培养一批扎根祖国大地</w:t>
      </w:r>
      <w:r w:rsidR="00024CA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="00807E3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新一代电子信息技术领域的</w:t>
      </w:r>
      <w:r w:rsidR="00024CA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高科技</w:t>
      </w:r>
      <w:r w:rsidR="00807E3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人才和未来领军人才。</w:t>
      </w:r>
    </w:p>
    <w:p w:rsidR="00807E39" w:rsidRPr="00807E39" w:rsidRDefault="00807E39" w:rsidP="00807E39">
      <w:pPr>
        <w:widowControl/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本项目按照浙江大学对工程专业学位研究生教育改革理念，积极探索应用型、复合型、创新型工程科技人才培养方式，着重加强研究生</w:t>
      </w:r>
      <w:r w:rsidR="00024CA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技术应用创新和工程专业实践训练，积极推动专业学位研究生培养的模式创新与实践。</w:t>
      </w:r>
    </w:p>
    <w:p w:rsidR="00807E39" w:rsidRPr="00807E39" w:rsidRDefault="00807E39" w:rsidP="00807E39">
      <w:pPr>
        <w:widowControl/>
        <w:adjustRightInd w:val="0"/>
        <w:snapToGrid w:val="0"/>
        <w:spacing w:line="360" w:lineRule="auto"/>
        <w:ind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807E39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项目特色与研究内容</w:t>
      </w:r>
    </w:p>
    <w:p w:rsidR="00807E39" w:rsidRPr="00807E39" w:rsidRDefault="00807E39" w:rsidP="00807E39">
      <w:pPr>
        <w:widowControl/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本项目以智能感知芯片系统及应用需求为导向，以培养集成电路、</w:t>
      </w:r>
      <w:r w:rsidR="00024CA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电磁集成、</w:t>
      </w: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智能感知、智能硬件</w:t>
      </w:r>
      <w:r w:rsidR="00B7190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proofErr w:type="gramStart"/>
      <w:r w:rsidR="00B7190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微纳器件</w:t>
      </w:r>
      <w:proofErr w:type="gramEnd"/>
      <w:r w:rsidR="00B7190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等方面的技术</w:t>
      </w: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创新</w:t>
      </w:r>
      <w:r w:rsidR="003168B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</w:t>
      </w: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创业能力为重点，</w:t>
      </w:r>
      <w:r w:rsidR="003168B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通过</w:t>
      </w: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产学</w:t>
      </w:r>
      <w:r w:rsidR="003168B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研用相</w:t>
      </w: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结合，培养德智体美全面发展，</w:t>
      </w:r>
      <w:r w:rsidR="00B7190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</w:t>
      </w:r>
      <w:r w:rsidR="002F318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本项目</w:t>
      </w:r>
      <w:proofErr w:type="gramStart"/>
      <w:r w:rsidR="002F318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制</w:t>
      </w: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领域</w:t>
      </w:r>
      <w:proofErr w:type="gramEnd"/>
      <w:r w:rsidR="00B7190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具备</w:t>
      </w:r>
      <w:r w:rsidR="00751EA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坚实基础理论和宽广</w:t>
      </w: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专业知识</w:t>
      </w:r>
      <w:r w:rsidR="00B7190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0323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具有较强的解决实际问题</w:t>
      </w: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能力，能够承担</w:t>
      </w:r>
      <w:r w:rsidR="00B7190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本项目</w:t>
      </w:r>
      <w:proofErr w:type="gramStart"/>
      <w:r w:rsidR="00B7190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制领域</w:t>
      </w:r>
      <w:proofErr w:type="gramEnd"/>
      <w:r w:rsidR="000323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相关的</w:t>
      </w: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专业技术或管理工作</w:t>
      </w:r>
      <w:r w:rsidR="003168B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0323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具有良好</w:t>
      </w: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职业素养和国际视野的高层次应用型专门人才。培养方案包含读书报告、专业实践、开题报告、中期考核、预答辩等环节，培养课程包含平台课程和方向课程。</w:t>
      </w:r>
    </w:p>
    <w:p w:rsidR="00807E39" w:rsidRPr="00807E39" w:rsidRDefault="00807E39" w:rsidP="00807E39">
      <w:pPr>
        <w:widowControl/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主要研究内容如下：</w:t>
      </w:r>
    </w:p>
    <w:p w:rsidR="006C70F7" w:rsidRPr="0078697E" w:rsidRDefault="006C70F7" w:rsidP="0078697E">
      <w:pPr>
        <w:widowControl/>
        <w:adjustRightInd w:val="0"/>
        <w:snapToGrid w:val="0"/>
        <w:spacing w:line="360" w:lineRule="auto"/>
        <w:ind w:firstLine="562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8697E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集成电路与系统</w:t>
      </w:r>
      <w:r w:rsidRPr="0078697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  <w:r w:rsidRPr="00786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以集成电路与系统为核心，重点研究该领域相关的技术、工艺、设计与应用，主要包括智能芯片与系统、传感器与</w:t>
      </w:r>
      <w:r w:rsidRPr="00786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物联网硬件、嵌入式处理器与类脑芯片、模拟</w:t>
      </w:r>
      <w:r w:rsidRPr="0078697E">
        <w:rPr>
          <w:rFonts w:ascii="仿宋" w:eastAsia="仿宋" w:hAnsi="仿宋" w:cs="宋体"/>
          <w:color w:val="000000"/>
          <w:kern w:val="0"/>
          <w:sz w:val="28"/>
          <w:szCs w:val="28"/>
        </w:rPr>
        <w:t>/数字/数模混合/射频集成电路设计、EDA技术、集成电路器件工艺</w:t>
      </w:r>
      <w:r w:rsidR="0019763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</w:t>
      </w:r>
      <w:r w:rsidRPr="0078697E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</w:p>
    <w:p w:rsidR="00807E39" w:rsidRDefault="00807E39" w:rsidP="00807E39">
      <w:pPr>
        <w:widowControl/>
        <w:adjustRightInd w:val="0"/>
        <w:snapToGrid w:val="0"/>
        <w:spacing w:line="360" w:lineRule="auto"/>
        <w:ind w:firstLine="562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07E3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智能硬件与工业物联网。</w:t>
      </w: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面向</w:t>
      </w:r>
      <w:r w:rsidR="007B2E8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</w:t>
      </w:r>
      <w:r w:rsidR="0033580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中国制造2025</w:t>
      </w:r>
      <w:r w:rsidR="007B2E8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</w:t>
      </w:r>
      <w:r w:rsidR="0033580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</w:t>
      </w:r>
      <w:r w:rsidR="007B2E8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</w:t>
      </w:r>
      <w:r w:rsidR="0033580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工业4.0</w:t>
      </w:r>
      <w:r w:rsidR="007B2E8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</w:t>
      </w:r>
      <w:r w:rsidR="0033580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发展需求，</w:t>
      </w: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利用</w:t>
      </w:r>
      <w:r w:rsidR="00AD5E3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物联网</w:t>
      </w: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</w:t>
      </w:r>
      <w:r w:rsidR="003358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不断融入的</w:t>
      </w: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智能感知</w:t>
      </w:r>
      <w:r w:rsidR="003358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5G通信、</w:t>
      </w:r>
      <w:r w:rsidR="00AD5E3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数据</w:t>
      </w: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分析技术，开展智能制造</w:t>
      </w:r>
      <w:r w:rsidR="003566A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</w:t>
      </w: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智能物流所需的NB-</w:t>
      </w:r>
      <w:proofErr w:type="spellStart"/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IoT</w:t>
      </w:r>
      <w:proofErr w:type="spellEnd"/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网络、</w:t>
      </w:r>
      <w:proofErr w:type="spellStart"/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IoT</w:t>
      </w:r>
      <w:proofErr w:type="spellEnd"/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通信模组、智能网关、智能硬件</w:t>
      </w:r>
      <w:r w:rsidR="003566A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研发</w:t>
      </w:r>
      <w:r w:rsidR="00AD5E3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及系统</w:t>
      </w:r>
      <w:r w:rsidR="003566A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应用</w:t>
      </w:r>
      <w:r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6C70F7" w:rsidRDefault="006C70F7" w:rsidP="0078697E">
      <w:pPr>
        <w:widowControl/>
        <w:adjustRightInd w:val="0"/>
        <w:snapToGrid w:val="0"/>
        <w:spacing w:line="360" w:lineRule="auto"/>
        <w:ind w:firstLine="562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8697E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电磁信息与电子集成</w:t>
      </w:r>
      <w:r w:rsidRPr="0078697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  <w:r w:rsidRPr="00786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围绕电磁信息与电子集成，重点研究复杂电磁环境效应和微波遥感、异向介质结构</w:t>
      </w:r>
      <w:r w:rsidR="008F7D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786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电磁隐身、高速高密电路电磁兼容</w:t>
      </w:r>
      <w:r w:rsidR="008F7D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</w:t>
      </w:r>
      <w:r w:rsidRPr="00786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电磁防护、新型二维材料、先进三维集成与系统级封装、计算电磁学及多物理场仿真、多传感器融合信息化平台。</w:t>
      </w:r>
    </w:p>
    <w:p w:rsidR="00335809" w:rsidRPr="0078697E" w:rsidRDefault="00335809" w:rsidP="0078697E">
      <w:pPr>
        <w:widowControl/>
        <w:adjustRightInd w:val="0"/>
        <w:snapToGrid w:val="0"/>
        <w:spacing w:line="360" w:lineRule="auto"/>
        <w:ind w:firstLine="562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8697E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射频与光电信息处理</w:t>
      </w:r>
      <w:r w:rsidRPr="0078697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  <w:r w:rsidR="00EC74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面向</w:t>
      </w:r>
      <w:r w:rsidRPr="00786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电子信息系统的智能化、集成化与网络化发展，</w:t>
      </w:r>
      <w:r w:rsidR="00EC74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围绕射频技术及</w:t>
      </w:r>
      <w:r w:rsidR="00EC74FB" w:rsidRPr="00786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系统应用，</w:t>
      </w:r>
      <w:r w:rsidRPr="00786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研究微波光子信号处理、毫米波与太赫兹技术、电磁波轨道角动量理论与应用、新型探测与传感技术、光子射频雷达及成像、多光谱成像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视觉</w:t>
      </w:r>
      <w:r w:rsidR="005117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</w:t>
      </w:r>
      <w:bookmarkStart w:id="0" w:name="_GoBack"/>
      <w:bookmarkEnd w:id="0"/>
      <w:r w:rsidR="005117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方面的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技术</w:t>
      </w:r>
      <w:r w:rsidR="005117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研发</w:t>
      </w:r>
      <w:r w:rsidRPr="00786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807E39" w:rsidRPr="00807E39" w:rsidRDefault="00F84F16" w:rsidP="00807E39">
      <w:pPr>
        <w:widowControl/>
        <w:adjustRightInd w:val="0"/>
        <w:snapToGrid w:val="0"/>
        <w:spacing w:line="360" w:lineRule="auto"/>
        <w:ind w:firstLine="562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微纳器件</w:t>
      </w:r>
      <w:proofErr w:type="gramEnd"/>
      <w:r w:rsidR="00807E39" w:rsidRPr="00807E3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与智能感知微系统。</w:t>
      </w:r>
      <w:proofErr w:type="gramStart"/>
      <w:r w:rsidR="00511738" w:rsidRPr="00786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围绕微纳器件</w:t>
      </w:r>
      <w:proofErr w:type="gramEnd"/>
      <w:r w:rsidR="00511738" w:rsidRPr="00786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及智能感知</w:t>
      </w:r>
      <w:r w:rsidR="005117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应用</w:t>
      </w:r>
      <w:r w:rsidR="00511738" w:rsidRPr="00786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，研究</w:t>
      </w:r>
      <w:r w:rsidR="00257288" w:rsidRPr="00786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光电子集成芯片及</w:t>
      </w:r>
      <w:r w:rsidR="00511738" w:rsidRPr="00786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器件、</w:t>
      </w:r>
      <w:proofErr w:type="gramStart"/>
      <w:r w:rsidR="00511738" w:rsidRPr="00786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微纳电子</w:t>
      </w:r>
      <w:proofErr w:type="gramEnd"/>
      <w:r w:rsidR="00511738" w:rsidRPr="00786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传感器件</w:t>
      </w:r>
      <w:r w:rsidR="005117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807E3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高端MEMS传感器、绿色电源芯片、LED</w:t>
      </w:r>
      <w:r w:rsidR="005117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驱动显示芯片</w:t>
      </w:r>
      <w:r w:rsidR="00807E3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、功率模块、功率器件、MEMS传感器产品、</w:t>
      </w:r>
      <w:r w:rsidR="00511738" w:rsidRPr="00786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柔性电子、固态激光雷达</w:t>
      </w:r>
      <w:r w:rsidR="005117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等方面的</w:t>
      </w:r>
      <w:r w:rsidR="00511738" w:rsidRPr="00786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技术研发</w:t>
      </w:r>
      <w:r w:rsidR="00807E39" w:rsidRPr="00807E3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EE3C72" w:rsidRDefault="009928B5" w:rsidP="00807E39">
      <w:pPr>
        <w:spacing w:line="360" w:lineRule="auto"/>
        <w:ind w:firstLine="640"/>
      </w:pPr>
    </w:p>
    <w:sectPr w:rsidR="00EE3C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B5" w:rsidRDefault="009928B5" w:rsidP="00CE4443">
      <w:pPr>
        <w:spacing w:line="240" w:lineRule="auto"/>
        <w:ind w:firstLine="640"/>
      </w:pPr>
      <w:r>
        <w:separator/>
      </w:r>
    </w:p>
  </w:endnote>
  <w:endnote w:type="continuationSeparator" w:id="0">
    <w:p w:rsidR="009928B5" w:rsidRDefault="009928B5" w:rsidP="00CE444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443" w:rsidRDefault="00CE444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443" w:rsidRDefault="00CE444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443" w:rsidRDefault="00CE444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B5" w:rsidRDefault="009928B5" w:rsidP="00CE4443">
      <w:pPr>
        <w:spacing w:line="240" w:lineRule="auto"/>
        <w:ind w:firstLine="640"/>
      </w:pPr>
      <w:r>
        <w:separator/>
      </w:r>
    </w:p>
  </w:footnote>
  <w:footnote w:type="continuationSeparator" w:id="0">
    <w:p w:rsidR="009928B5" w:rsidRDefault="009928B5" w:rsidP="00CE444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443" w:rsidRDefault="00CE444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443" w:rsidRDefault="00CE4443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443" w:rsidRDefault="00CE444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39"/>
    <w:rsid w:val="00024CA5"/>
    <w:rsid w:val="00032366"/>
    <w:rsid w:val="00197632"/>
    <w:rsid w:val="001E2EBE"/>
    <w:rsid w:val="00257288"/>
    <w:rsid w:val="002F318F"/>
    <w:rsid w:val="003168B5"/>
    <w:rsid w:val="00335809"/>
    <w:rsid w:val="003566A2"/>
    <w:rsid w:val="00371134"/>
    <w:rsid w:val="004B1F2B"/>
    <w:rsid w:val="00511738"/>
    <w:rsid w:val="006C70F7"/>
    <w:rsid w:val="006F1D23"/>
    <w:rsid w:val="00751EA2"/>
    <w:rsid w:val="0078697E"/>
    <w:rsid w:val="007B2E85"/>
    <w:rsid w:val="00807E39"/>
    <w:rsid w:val="0082180B"/>
    <w:rsid w:val="008F7D4B"/>
    <w:rsid w:val="009928B5"/>
    <w:rsid w:val="009A0440"/>
    <w:rsid w:val="00AD5E3A"/>
    <w:rsid w:val="00B27105"/>
    <w:rsid w:val="00B3332D"/>
    <w:rsid w:val="00B7190F"/>
    <w:rsid w:val="00CE361C"/>
    <w:rsid w:val="00CE4443"/>
    <w:rsid w:val="00DF2BFC"/>
    <w:rsid w:val="00EC74FB"/>
    <w:rsid w:val="00F8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DAEE7"/>
  <w15:chartTrackingRefBased/>
  <w15:docId w15:val="{03D860DA-B268-47FA-83BC-A57E4BB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39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443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44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443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iseei</cp:lastModifiedBy>
  <cp:revision>29</cp:revision>
  <dcterms:created xsi:type="dcterms:W3CDTF">2021-09-11T02:17:00Z</dcterms:created>
  <dcterms:modified xsi:type="dcterms:W3CDTF">2021-09-11T08:00:00Z</dcterms:modified>
</cp:coreProperties>
</file>